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77" w:rsidRDefault="00260477" w:rsidP="00260477">
      <w:pPr>
        <w:pStyle w:val="31"/>
        <w:tabs>
          <w:tab w:val="left" w:pos="708"/>
        </w:tabs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60477" w:rsidRDefault="00260477" w:rsidP="00260477">
      <w:pPr>
        <w:pStyle w:val="5"/>
        <w:tabs>
          <w:tab w:val="left" w:pos="708"/>
        </w:tabs>
        <w:ind w:left="0" w:firstLine="0"/>
        <w:rPr>
          <w:spacing w:val="20"/>
          <w:szCs w:val="28"/>
        </w:rPr>
      </w:pPr>
      <w:r>
        <w:rPr>
          <w:spacing w:val="20"/>
          <w:szCs w:val="28"/>
        </w:rPr>
        <w:t>АДМИНИСТРАЦИЯ КУРОЧКИНСКОГО СЕЛЬСОВЕТА  ТАЛЬМЕНСКОГО РАЙОНА</w:t>
      </w:r>
    </w:p>
    <w:p w:rsidR="00260477" w:rsidRDefault="00260477" w:rsidP="00010C4C">
      <w:pPr>
        <w:pStyle w:val="4"/>
        <w:tabs>
          <w:tab w:val="left" w:pos="708"/>
        </w:tabs>
        <w:ind w:left="0" w:firstLine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АЛТАЙСКОГО КРАЯ</w:t>
      </w:r>
    </w:p>
    <w:p w:rsidR="00010C4C" w:rsidRPr="00010C4C" w:rsidRDefault="00010C4C" w:rsidP="00010C4C">
      <w:pPr>
        <w:rPr>
          <w:lang w:eastAsia="ar-SA"/>
        </w:rPr>
      </w:pPr>
    </w:p>
    <w:p w:rsidR="00260477" w:rsidRDefault="00260477" w:rsidP="00010C4C">
      <w:pPr>
        <w:pStyle w:val="6"/>
        <w:tabs>
          <w:tab w:val="left" w:pos="708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60477" w:rsidRDefault="00260477" w:rsidP="00260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010C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.01.2021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№  2</w:t>
      </w:r>
    </w:p>
    <w:p w:rsidR="00535D50" w:rsidRDefault="00260477" w:rsidP="00260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477">
        <w:rPr>
          <w:rFonts w:ascii="Times New Roman" w:hAnsi="Times New Roman" w:cs="Times New Roman"/>
          <w:sz w:val="24"/>
          <w:szCs w:val="24"/>
        </w:rPr>
        <w:t>с. Курочкино</w:t>
      </w:r>
    </w:p>
    <w:p w:rsidR="00260477" w:rsidRPr="00010C4C" w:rsidRDefault="00260477" w:rsidP="00260477">
      <w:pPr>
        <w:pStyle w:val="consplustitle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0C4C">
        <w:rPr>
          <w:color w:val="333333"/>
          <w:sz w:val="28"/>
          <w:szCs w:val="28"/>
        </w:rPr>
        <w:t xml:space="preserve">Об </w:t>
      </w:r>
      <w:r w:rsidRPr="00010C4C">
        <w:rPr>
          <w:sz w:val="28"/>
          <w:szCs w:val="28"/>
        </w:rPr>
        <w:t>исполнении полномочий</w:t>
      </w:r>
    </w:p>
    <w:p w:rsidR="00260477" w:rsidRPr="00010C4C" w:rsidRDefault="00260477" w:rsidP="00260477">
      <w:pPr>
        <w:pStyle w:val="headertext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0C4C">
        <w:rPr>
          <w:sz w:val="28"/>
          <w:szCs w:val="28"/>
        </w:rPr>
        <w:t xml:space="preserve">по осуществлению </w:t>
      </w:r>
      <w:proofErr w:type="gramStart"/>
      <w:r w:rsidRPr="00010C4C">
        <w:rPr>
          <w:sz w:val="28"/>
          <w:szCs w:val="28"/>
        </w:rPr>
        <w:t>внутреннего</w:t>
      </w:r>
      <w:proofErr w:type="gramEnd"/>
      <w:r w:rsidRPr="00010C4C">
        <w:rPr>
          <w:sz w:val="28"/>
          <w:szCs w:val="28"/>
        </w:rPr>
        <w:t xml:space="preserve"> </w:t>
      </w:r>
    </w:p>
    <w:p w:rsidR="00260477" w:rsidRPr="00010C4C" w:rsidRDefault="00260477" w:rsidP="00260477">
      <w:pPr>
        <w:pStyle w:val="headertextmrcssattr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10C4C">
        <w:rPr>
          <w:sz w:val="28"/>
          <w:szCs w:val="28"/>
        </w:rPr>
        <w:t>финансового аудита</w:t>
      </w:r>
      <w:r w:rsidR="006E46DF">
        <w:rPr>
          <w:sz w:val="28"/>
          <w:szCs w:val="28"/>
        </w:rPr>
        <w:t xml:space="preserve"> </w:t>
      </w:r>
      <w:proofErr w:type="gramStart"/>
      <w:r w:rsidR="006E46DF">
        <w:rPr>
          <w:sz w:val="28"/>
          <w:szCs w:val="28"/>
        </w:rPr>
        <w:t>в</w:t>
      </w:r>
      <w:proofErr w:type="gramEnd"/>
    </w:p>
    <w:p w:rsidR="00260477" w:rsidRPr="00010C4C" w:rsidRDefault="006E46DF" w:rsidP="00260477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  Курочкинского сельсовета</w:t>
      </w:r>
    </w:p>
    <w:p w:rsidR="00260477" w:rsidRPr="00010C4C" w:rsidRDefault="00260477" w:rsidP="00260477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 </w:t>
      </w:r>
      <w:r w:rsidRPr="00010C4C">
        <w:rPr>
          <w:rFonts w:ascii="Times New Roman" w:hAnsi="Times New Roman" w:cs="Times New Roman"/>
          <w:sz w:val="28"/>
          <w:szCs w:val="28"/>
        </w:rPr>
        <w:t>статьёй 160.2</w:t>
      </w:r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-1 Бюджетного кодекса Российской Федерации, Приказом Минфина России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 </w:t>
      </w:r>
      <w:r w:rsidRPr="00010C4C">
        <w:rPr>
          <w:rFonts w:ascii="Times New Roman" w:hAnsi="Times New Roman" w:cs="Times New Roman"/>
          <w:sz w:val="28"/>
          <w:szCs w:val="28"/>
        </w:rPr>
        <w:t>Приказом Минфина России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</w:t>
      </w:r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на основании п. 9, подпункта «б</w:t>
      </w:r>
      <w:proofErr w:type="gramEnd"/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п. 11, п. 15 </w:t>
      </w:r>
      <w:r w:rsidRPr="00010C4C">
        <w:rPr>
          <w:rFonts w:ascii="Times New Roman" w:hAnsi="Times New Roman" w:cs="Times New Roman"/>
          <w:bCs/>
          <w:sz w:val="28"/>
          <w:szCs w:val="28"/>
        </w:rPr>
        <w:t>Приказа Минфина России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</w:p>
    <w:p w:rsidR="00260477" w:rsidRPr="00010C4C" w:rsidRDefault="00260477" w:rsidP="00260477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ПОСТАНОВЛЯЮ:</w:t>
      </w:r>
    </w:p>
    <w:p w:rsidR="00260477" w:rsidRPr="00010C4C" w:rsidRDefault="00260477" w:rsidP="002604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Наделить полномочиями по осуществлению внутреннего финансового аудита</w:t>
      </w:r>
      <w:r w:rsidR="006E4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E4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 Курочкинского сельсовета</w:t>
      </w:r>
      <w:r w:rsidR="006E46DF" w:rsidRPr="006E4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E46DF"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Тальменского района</w:t>
      </w:r>
      <w:r w:rsidR="006E4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E46DF"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Алтайского края</w:t>
      </w:r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E4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Главу </w:t>
      </w:r>
      <w:r w:rsidR="00130F48"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Курочкинского сельсовета</w:t>
      </w:r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60477" w:rsidRPr="00010C4C" w:rsidRDefault="00260477" w:rsidP="002604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Утвердить упрощенное осуществление внутреннего финансового аудита, на основании которого руководитель главного администратора (администратора) бюджетных сре</w:t>
      </w:r>
      <w:proofErr w:type="gramStart"/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дств пр</w:t>
      </w:r>
      <w:proofErr w:type="gramEnd"/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аудита.</w:t>
      </w:r>
    </w:p>
    <w:p w:rsidR="00260477" w:rsidRPr="00010C4C" w:rsidRDefault="00260477" w:rsidP="002604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Внести изменения в должностную инструкцию руководителя главного администратора (администрато</w:t>
      </w:r>
      <w:r w:rsidR="00130F48"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ра) бюджетных средств с учетом п</w:t>
      </w:r>
      <w:r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оложений п.14 Федерального стандарта</w:t>
      </w:r>
      <w:r w:rsidR="00130F48" w:rsidRPr="00010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30F48" w:rsidRPr="00010C4C" w:rsidRDefault="00130F48" w:rsidP="00130F4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4C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130F48" w:rsidRPr="00010C4C" w:rsidRDefault="00130F48" w:rsidP="00130F48">
      <w:pPr>
        <w:pStyle w:val="a3"/>
        <w:numPr>
          <w:ilvl w:val="0"/>
          <w:numId w:val="1"/>
        </w:numPr>
        <w:spacing w:line="240" w:lineRule="atLeast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C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0F48" w:rsidRPr="00010C4C" w:rsidRDefault="00130F48" w:rsidP="00010C4C">
      <w:pPr>
        <w:spacing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10C4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Т.А. Кундик</w:t>
      </w:r>
    </w:p>
    <w:sectPr w:rsidR="00130F48" w:rsidRPr="00010C4C" w:rsidSect="00010C4C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7824"/>
    <w:multiLevelType w:val="hybridMultilevel"/>
    <w:tmpl w:val="33222CA4"/>
    <w:lvl w:ilvl="0" w:tplc="04E2D64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477"/>
    <w:rsid w:val="00010C4C"/>
    <w:rsid w:val="00130F48"/>
    <w:rsid w:val="00260477"/>
    <w:rsid w:val="00535D50"/>
    <w:rsid w:val="006E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50"/>
  </w:style>
  <w:style w:type="paragraph" w:styleId="4">
    <w:name w:val="heading 4"/>
    <w:basedOn w:val="a"/>
    <w:next w:val="a"/>
    <w:link w:val="40"/>
    <w:unhideWhenUsed/>
    <w:qFormat/>
    <w:rsid w:val="00260477"/>
    <w:pPr>
      <w:keepNext/>
      <w:tabs>
        <w:tab w:val="num" w:pos="2880"/>
      </w:tabs>
      <w:suppressAutoHyphens/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60477"/>
    <w:pPr>
      <w:keepNext/>
      <w:tabs>
        <w:tab w:val="num" w:pos="3600"/>
      </w:tabs>
      <w:suppressAutoHyphens/>
      <w:spacing w:after="0" w:line="240" w:lineRule="auto"/>
      <w:ind w:left="3600" w:hanging="720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60477"/>
    <w:pPr>
      <w:keepNext/>
      <w:tabs>
        <w:tab w:val="num" w:pos="4320"/>
      </w:tabs>
      <w:suppressAutoHyphens/>
      <w:spacing w:after="0" w:line="240" w:lineRule="auto"/>
      <w:ind w:left="4320" w:hanging="720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477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60477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60477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31">
    <w:name w:val="Заголовок 31"/>
    <w:basedOn w:val="a"/>
    <w:next w:val="a"/>
    <w:rsid w:val="00260477"/>
    <w:pPr>
      <w:keepNext/>
      <w:tabs>
        <w:tab w:val="left" w:pos="4927"/>
        <w:tab w:val="left" w:pos="9854"/>
      </w:tabs>
      <w:suppressAutoHyphens/>
      <w:spacing w:after="0" w:line="240" w:lineRule="exact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onsplustitlemrcssattr">
    <w:name w:val="consplustitle_mr_css_attr"/>
    <w:basedOn w:val="a"/>
    <w:rsid w:val="002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mrcssattr">
    <w:name w:val="headertext_mr_css_attr"/>
    <w:basedOn w:val="a"/>
    <w:rsid w:val="002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6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2021-01-19T02:55:00Z</cp:lastPrinted>
  <dcterms:created xsi:type="dcterms:W3CDTF">2021-01-19T01:52:00Z</dcterms:created>
  <dcterms:modified xsi:type="dcterms:W3CDTF">2021-01-19T02:55:00Z</dcterms:modified>
</cp:coreProperties>
</file>